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5D" w:rsidRDefault="005A26FA" w:rsidP="005A2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6FA">
        <w:rPr>
          <w:rFonts w:ascii="Times New Roman" w:hAnsi="Times New Roman" w:cs="Times New Roman"/>
          <w:b/>
          <w:sz w:val="28"/>
          <w:szCs w:val="28"/>
        </w:rPr>
        <w:t>Календарь корпоративных событий</w:t>
      </w:r>
    </w:p>
    <w:p w:rsidR="003D7575" w:rsidRDefault="003D7575" w:rsidP="005A2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2025 год </w:t>
      </w:r>
    </w:p>
    <w:p w:rsidR="007E5F9A" w:rsidRDefault="00BC0EF1" w:rsidP="00BC0E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63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АО «Астана-Энергия»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 соответствии с </w:t>
      </w:r>
      <w:r w:rsidRPr="00FE1630">
        <w:rPr>
          <w:rFonts w:ascii="Times New Roman" w:hAnsi="Times New Roman" w:cs="Times New Roman"/>
          <w:sz w:val="28"/>
          <w:szCs w:val="28"/>
        </w:rPr>
        <w:t xml:space="preserve">Правилами  раскрытия эмитентом информации,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E1630">
        <w:rPr>
          <w:rFonts w:ascii="Times New Roman" w:hAnsi="Times New Roman" w:cs="Times New Roman"/>
          <w:sz w:val="28"/>
          <w:szCs w:val="28"/>
        </w:rPr>
        <w:t xml:space="preserve">ребований к содержанию информации, подлежащей раскрытию эмитентом, а также сроков раскрытия эмитентом информации на </w:t>
      </w:r>
      <w:proofErr w:type="spellStart"/>
      <w:r w:rsidRPr="00FE1630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FE1630">
        <w:rPr>
          <w:rFonts w:ascii="Times New Roman" w:hAnsi="Times New Roman" w:cs="Times New Roman"/>
          <w:sz w:val="28"/>
          <w:szCs w:val="28"/>
        </w:rPr>
        <w:t xml:space="preserve"> депозитария финансовой отчетности,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E1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1630">
        <w:rPr>
          <w:rFonts w:ascii="Times New Roman" w:hAnsi="Times New Roman" w:cs="Times New Roman"/>
          <w:sz w:val="28"/>
          <w:szCs w:val="28"/>
        </w:rPr>
        <w:t>остановлением Правления Национального Банка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 от 27 августа 2018 года №189, </w:t>
      </w:r>
      <w:r w:rsidRPr="00FE1630">
        <w:rPr>
          <w:rFonts w:ascii="Times New Roman" w:hAnsi="Times New Roman" w:cs="Times New Roman"/>
          <w:sz w:val="28"/>
          <w:szCs w:val="28"/>
        </w:rPr>
        <w:t xml:space="preserve">обеспечивает размещение на </w:t>
      </w:r>
      <w:proofErr w:type="spellStart"/>
      <w:r w:rsidRPr="00FE1630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FE1630">
        <w:rPr>
          <w:rFonts w:ascii="Times New Roman" w:hAnsi="Times New Roman" w:cs="Times New Roman"/>
          <w:sz w:val="28"/>
          <w:szCs w:val="28"/>
        </w:rPr>
        <w:t xml:space="preserve"> депозитария финансовой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соответствующей информации.</w:t>
      </w:r>
    </w:p>
    <w:p w:rsidR="00BC0EF1" w:rsidRPr="00BC0EF1" w:rsidRDefault="00BC0EF1" w:rsidP="00BC0EF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6095"/>
        <w:gridCol w:w="2375"/>
      </w:tblGrid>
      <w:tr w:rsidR="003D7575" w:rsidTr="00BC0EF1">
        <w:tc>
          <w:tcPr>
            <w:tcW w:w="993" w:type="dxa"/>
          </w:tcPr>
          <w:p w:rsidR="003D7575" w:rsidRPr="003D7575" w:rsidRDefault="003D7575" w:rsidP="005A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3D7575" w:rsidRPr="003D7575" w:rsidRDefault="003D7575" w:rsidP="005A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75">
              <w:rPr>
                <w:rFonts w:ascii="Times New Roman" w:hAnsi="Times New Roman" w:cs="Times New Roman"/>
                <w:sz w:val="28"/>
                <w:szCs w:val="28"/>
              </w:rPr>
              <w:t>Корпоративное событие</w:t>
            </w:r>
          </w:p>
        </w:tc>
        <w:tc>
          <w:tcPr>
            <w:tcW w:w="2375" w:type="dxa"/>
          </w:tcPr>
          <w:p w:rsidR="003D7575" w:rsidRPr="003D7575" w:rsidRDefault="003D7575" w:rsidP="005A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7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3D7575" w:rsidTr="00BC0EF1">
        <w:tc>
          <w:tcPr>
            <w:tcW w:w="993" w:type="dxa"/>
          </w:tcPr>
          <w:p w:rsidR="003D7575" w:rsidRPr="003D7575" w:rsidRDefault="003D7575" w:rsidP="003D75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D7575" w:rsidRPr="003D7575" w:rsidRDefault="003D7575" w:rsidP="001B7F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575">
              <w:rPr>
                <w:rFonts w:ascii="Times New Roman" w:hAnsi="Times New Roman" w:cs="Times New Roman"/>
                <w:sz w:val="28"/>
                <w:szCs w:val="28"/>
              </w:rPr>
              <w:t xml:space="preserve">Решение Единственного акционера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касательно состава </w:t>
            </w:r>
            <w:r w:rsidRPr="003D7575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Совета директоров АО «Астана-Энергия»</w:t>
            </w:r>
          </w:p>
        </w:tc>
        <w:tc>
          <w:tcPr>
            <w:tcW w:w="2375" w:type="dxa"/>
          </w:tcPr>
          <w:p w:rsidR="003D7575" w:rsidRPr="003D7575" w:rsidRDefault="003D7575" w:rsidP="003D7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7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Pr="003D7575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</w:tr>
      <w:tr w:rsidR="001B7FD2" w:rsidTr="00BC0EF1">
        <w:tc>
          <w:tcPr>
            <w:tcW w:w="993" w:type="dxa"/>
          </w:tcPr>
          <w:p w:rsidR="001B7FD2" w:rsidRPr="003D7575" w:rsidRDefault="001B7FD2" w:rsidP="003D75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1B7FD2" w:rsidRPr="003D7575" w:rsidRDefault="001B7FD2" w:rsidP="001B7FD2">
            <w:pPr>
              <w:pStyle w:val="a5"/>
              <w:tabs>
                <w:tab w:val="left" w:pos="0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575">
              <w:rPr>
                <w:rFonts w:ascii="Times New Roman" w:hAnsi="Times New Roman"/>
                <w:sz w:val="28"/>
                <w:szCs w:val="28"/>
              </w:rPr>
              <w:t xml:space="preserve">Решение Единственного акционера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касательно </w:t>
            </w:r>
            <w:r w:rsidRPr="00582DA8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прове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дения </w:t>
            </w:r>
            <w:r w:rsidRPr="00582DA8"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</w:t>
            </w:r>
            <w:r w:rsidRPr="00582D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корпоративного управления за 2024 год (соблюдение/несоблюдение положений Кодекса корпоративного управления АО «Астана-Энергия»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2375" w:type="dxa"/>
          </w:tcPr>
          <w:p w:rsidR="001B7FD2" w:rsidRPr="003D7575" w:rsidRDefault="001B7FD2" w:rsidP="003D7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13.08.2025 г.</w:t>
            </w:r>
          </w:p>
        </w:tc>
      </w:tr>
      <w:tr w:rsidR="003D7575" w:rsidTr="00BC0EF1">
        <w:tc>
          <w:tcPr>
            <w:tcW w:w="993" w:type="dxa"/>
          </w:tcPr>
          <w:p w:rsidR="003D7575" w:rsidRPr="003D7575" w:rsidRDefault="003D7575" w:rsidP="003D75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D7575" w:rsidRPr="003D7575" w:rsidRDefault="003D7575" w:rsidP="001B7F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575">
              <w:rPr>
                <w:rFonts w:ascii="Times New Roman" w:hAnsi="Times New Roman" w:cs="Times New Roman"/>
                <w:sz w:val="28"/>
                <w:szCs w:val="28"/>
              </w:rPr>
              <w:t xml:space="preserve">Решение Единственного акционера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касательно состава </w:t>
            </w:r>
            <w:r w:rsidRPr="003D7575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Совета директоров АО «Астана-Энергия»</w:t>
            </w:r>
          </w:p>
        </w:tc>
        <w:tc>
          <w:tcPr>
            <w:tcW w:w="2375" w:type="dxa"/>
          </w:tcPr>
          <w:p w:rsidR="003D7575" w:rsidRPr="003D7575" w:rsidRDefault="003D7575" w:rsidP="003D7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Pr="003D7575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</w:tr>
      <w:tr w:rsidR="003D7575" w:rsidTr="00BC0EF1">
        <w:tc>
          <w:tcPr>
            <w:tcW w:w="993" w:type="dxa"/>
          </w:tcPr>
          <w:p w:rsidR="003D7575" w:rsidRPr="003D7575" w:rsidRDefault="003D7575" w:rsidP="003D75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D7575" w:rsidRPr="003D7575" w:rsidRDefault="003D7575" w:rsidP="001B7F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575">
              <w:rPr>
                <w:rFonts w:ascii="Times New Roman" w:hAnsi="Times New Roman" w:cs="Times New Roman"/>
                <w:sz w:val="28"/>
                <w:szCs w:val="28"/>
              </w:rPr>
              <w:t xml:space="preserve">Решение Единственного акционера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касательно состава </w:t>
            </w:r>
            <w:r w:rsidRPr="003D7575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Совета директоров АО «Астана-Энергия»</w:t>
            </w:r>
          </w:p>
        </w:tc>
        <w:tc>
          <w:tcPr>
            <w:tcW w:w="2375" w:type="dxa"/>
          </w:tcPr>
          <w:p w:rsidR="003D7575" w:rsidRPr="003D7575" w:rsidRDefault="003D7575" w:rsidP="003D7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8.10.</w:t>
            </w:r>
            <w:r w:rsidRPr="003D7575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</w:tr>
    </w:tbl>
    <w:p w:rsidR="003D7575" w:rsidRDefault="003D7575" w:rsidP="005A2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FA" w:rsidRDefault="005A26FA" w:rsidP="005A2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FA" w:rsidRPr="005A26FA" w:rsidRDefault="005A26FA" w:rsidP="005A2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A26FA" w:rsidRPr="005A2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657E9"/>
    <w:multiLevelType w:val="hybridMultilevel"/>
    <w:tmpl w:val="9142FF52"/>
    <w:lvl w:ilvl="0" w:tplc="A1CEDA3E">
      <w:start w:val="1"/>
      <w:numFmt w:val="decimal"/>
      <w:suff w:val="space"/>
      <w:lvlText w:val="%1."/>
      <w:lvlJc w:val="left"/>
      <w:pPr>
        <w:ind w:left="426" w:firstLine="567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F8E2C82"/>
    <w:multiLevelType w:val="hybridMultilevel"/>
    <w:tmpl w:val="83FAB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FA"/>
    <w:rsid w:val="001B7FD2"/>
    <w:rsid w:val="003D7575"/>
    <w:rsid w:val="005A26FA"/>
    <w:rsid w:val="007E5F9A"/>
    <w:rsid w:val="00A5345D"/>
    <w:rsid w:val="00BC0EF1"/>
    <w:rsid w:val="00C6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7575"/>
    <w:pPr>
      <w:ind w:left="720"/>
      <w:contextualSpacing/>
    </w:pPr>
  </w:style>
  <w:style w:type="paragraph" w:styleId="a5">
    <w:name w:val="No Spacing"/>
    <w:uiPriority w:val="1"/>
    <w:qFormat/>
    <w:rsid w:val="003D75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7575"/>
    <w:pPr>
      <w:ind w:left="720"/>
      <w:contextualSpacing/>
    </w:pPr>
  </w:style>
  <w:style w:type="paragraph" w:styleId="a5">
    <w:name w:val="No Spacing"/>
    <w:uiPriority w:val="1"/>
    <w:qFormat/>
    <w:rsid w:val="003D75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Данияр Якупов</dc:creator>
  <cp:lastModifiedBy>Данияр Якупов</cp:lastModifiedBy>
  <cp:revision>4</cp:revision>
  <dcterms:created xsi:type="dcterms:W3CDTF">2025-12-08T04:39:00Z</dcterms:created>
  <dcterms:modified xsi:type="dcterms:W3CDTF">2025-12-08T08:36:00Z</dcterms:modified>
</cp:coreProperties>
</file>